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EA7997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append1"/>
            </w:pPr>
            <w:bookmarkStart w:id="1" w:name="a37"/>
            <w:bookmarkEnd w:id="1"/>
            <w:r>
              <w:t>Приложение 6</w:t>
            </w:r>
          </w:p>
          <w:p w:rsidR="00EA7997" w:rsidRDefault="00EA7997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EA7997" w:rsidRDefault="00EA7997" w:rsidP="00EA7997">
      <w:pPr>
        <w:pStyle w:val="begform"/>
      </w:pPr>
      <w:r>
        <w:t> </w:t>
      </w:r>
    </w:p>
    <w:p w:rsidR="00EA7997" w:rsidRDefault="00EA7997" w:rsidP="00EA7997">
      <w:pPr>
        <w:pStyle w:val="onestring"/>
      </w:pPr>
      <w:r>
        <w:t>Форма</w:t>
      </w:r>
    </w:p>
    <w:p w:rsidR="00EA7997" w:rsidRDefault="00EA7997" w:rsidP="00EA7997">
      <w:pPr>
        <w:pStyle w:val="titlep"/>
      </w:pPr>
      <w:r>
        <w:t>Паспорт съемного грузозахватного приспособления</w:t>
      </w:r>
      <w:r w:rsidRPr="003444AD">
        <w:rPr>
          <w:vertAlign w:val="superscript"/>
        </w:rPr>
        <w:t>1</w:t>
      </w:r>
    </w:p>
    <w:p w:rsidR="00EA7997" w:rsidRDefault="00EA7997" w:rsidP="00EA7997">
      <w:pPr>
        <w:pStyle w:val="snoskiline"/>
      </w:pPr>
      <w:r>
        <w:t>______________________________</w:t>
      </w:r>
    </w:p>
    <w:p w:rsidR="00EA7997" w:rsidRDefault="00EA7997" w:rsidP="00EA7997">
      <w:pPr>
        <w:pStyle w:val="snoski"/>
        <w:spacing w:after="240"/>
      </w:pPr>
      <w:bookmarkStart w:id="2" w:name="a126"/>
      <w:bookmarkEnd w:id="2"/>
      <w:r>
        <w:rPr>
          <w:vertAlign w:val="superscript"/>
        </w:rPr>
        <w:t>1 </w:t>
      </w:r>
      <w:r>
        <w:t>Содержание паспорта может изменяться в зависимости от типа конструкции съемного грузозахватного приспособления. Допускается изготавливать один паспорт на партию одинаковых съемных грузозахватных приспособлений, состоящих из 1–2 элементов (например, на грузовой строп), с указанием заводского номера каждого приспособления.</w:t>
      </w:r>
    </w:p>
    <w:p w:rsidR="00EA7997" w:rsidRDefault="00EA7997" w:rsidP="00EA7997">
      <w:pPr>
        <w:pStyle w:val="newncpi0"/>
        <w:jc w:val="right"/>
      </w:pPr>
      <w:r>
        <w:t>Паспорт издается в обложке на листах формата 210 x 297 мм.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onestring"/>
      </w:pPr>
      <w:r>
        <w:t>Титульный лист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(наименование, логотип изготовителя)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(наименование, съемного грузозахватного приспособления)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(индекс съемного грузозахватного приспособления)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rPr>
          <w:b/>
          <w:bCs/>
        </w:rPr>
        <w:t>ПАСПОРТ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(обозначение паспорта)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(регистрационный, инвентарный номер)</w:t>
      </w:r>
    </w:p>
    <w:p w:rsidR="00EA7997" w:rsidRDefault="00EA7997" w:rsidP="00EA7997">
      <w:pPr>
        <w:pStyle w:val="newncpi0"/>
      </w:pPr>
      <w:r>
        <w:t>При передаче съемного грузозахватного приспособления другому владельцу или сдаче съемного грузозахватного приспособления в аренду с передачей функций владельца вместе со съемным грузозахватным приспособлением должен быть передан настоящий паспорт.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onestring"/>
      </w:pPr>
      <w:r>
        <w:t>Оборот титульного листа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ВНИМАНИЮ ВЛАДЕЛЬЦА СЪЕМНОГО ГРУЗОЗАХВАТНОГО ПРИСПОСОБЛЕНИЯ!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point"/>
      </w:pPr>
      <w:r>
        <w:t>1. Паспорт должен постоянно находиться у владельца съемного грузозахватного приспособления.</w:t>
      </w:r>
    </w:p>
    <w:p w:rsidR="00EA7997" w:rsidRDefault="00EA7997" w:rsidP="00EA7997">
      <w:pPr>
        <w:pStyle w:val="point"/>
      </w:pPr>
      <w:r>
        <w:lastRenderedPageBreak/>
        <w:t>2. Решение на работу с применением съемного грузозахватного приспособления должно быть получено в порядке, установленном Правилами по обеспечению промышленной безопасности грузоподъемных кранов.</w:t>
      </w:r>
    </w:p>
    <w:p w:rsidR="00EA7997" w:rsidRDefault="00EA7997" w:rsidP="00EA7997">
      <w:pPr>
        <w:pStyle w:val="point"/>
      </w:pPr>
      <w:r>
        <w:t>3. Перечень разрешений на отступление от требований норм и правил в области обеспечения промышленной безопасности должны быть приложены к паспорту.</w:t>
      </w:r>
    </w:p>
    <w:p w:rsidR="00EA7997" w:rsidRDefault="00EA7997" w:rsidP="00EA7997">
      <w:pPr>
        <w:pStyle w:val="point"/>
      </w:pPr>
      <w:r>
        <w:t>4. ______________________________________________________________________</w:t>
      </w:r>
    </w:p>
    <w:p w:rsidR="00EA7997" w:rsidRDefault="00EA7997" w:rsidP="00EA7997">
      <w:pPr>
        <w:pStyle w:val="undline"/>
        <w:ind w:left="784"/>
        <w:jc w:val="center"/>
      </w:pPr>
      <w:r>
        <w:t>(другие сведения, на которые необходимо обратить особое внимание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undline"/>
        <w:jc w:val="center"/>
      </w:pPr>
      <w:r>
        <w:t>владельца съемного грузозахватного приспособления)</w:t>
      </w:r>
    </w:p>
    <w:p w:rsidR="00EA7997" w:rsidRDefault="00EA7997" w:rsidP="00EA7997">
      <w:pPr>
        <w:pStyle w:val="newncpi0"/>
      </w:pPr>
      <w:r>
        <w:t>_____________________________________________________________________________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onestring"/>
      </w:pPr>
      <w:r>
        <w:t>Страница 1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Место для общего вида съемного грузозахватного приспособления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Указываются основные габаритные и установочные размеры,</w:t>
      </w:r>
    </w:p>
    <w:p w:rsidR="00EA7997" w:rsidRDefault="00EA7997" w:rsidP="00EA7997">
      <w:pPr>
        <w:pStyle w:val="newncpi0"/>
        <w:jc w:val="center"/>
      </w:pPr>
      <w:r>
        <w:t xml:space="preserve">включая </w:t>
      </w:r>
      <w:proofErr w:type="spellStart"/>
      <w:r>
        <w:t>токоподвод</w:t>
      </w:r>
      <w:proofErr w:type="spellEnd"/>
      <w:r>
        <w:t xml:space="preserve"> к механизмам (при наличии)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onestring"/>
      </w:pPr>
      <w:r>
        <w:t>Страница 2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1. Общие сведения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664"/>
        <w:gridCol w:w="1197"/>
        <w:gridCol w:w="1197"/>
        <w:gridCol w:w="2595"/>
        <w:gridCol w:w="194"/>
      </w:tblGrid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1.1 Изготовитель, адрес, контактная информация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1.2 Поставщик, адрес, контактная информация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1.3 Тип съемного грузозахватного приспособления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1.4 Индекс съемного грузозахватного приспособления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1.5 Заводской номер съемного грузозахватного приспособления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1.6 Год изготовления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1.7 Назначение съемного грузозахватного приспособления</w:t>
            </w:r>
            <w:r w:rsidRPr="003444AD">
              <w:rPr>
                <w:vertAlign w:val="superscript"/>
              </w:rPr>
              <w:t>2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1.8 Группа классификации (режима) по ISO 4301/1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механизмов</w:t>
            </w:r>
            <w:r w:rsidRPr="003444AD">
              <w:rPr>
                <w:vertAlign w:val="superscript"/>
              </w:rPr>
              <w:t>3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lastRenderedPageBreak/>
              <w:t>1.9 Тип привода (ручной, электрический, гидравлический и т.п.)</w:t>
            </w:r>
            <w:r w:rsidRPr="003444AD">
              <w:rPr>
                <w:vertAlign w:val="superscript"/>
              </w:rPr>
              <w:t>3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1.10 Окружающая среда, в которой может эксплуатироваться съемное грузозахватное приспособление:</w:t>
            </w:r>
          </w:p>
        </w:tc>
      </w:tr>
      <w:tr w:rsidR="00EA7997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температура, °C</w:t>
            </w:r>
          </w:p>
        </w:tc>
      </w:tr>
      <w:tr w:rsidR="00EA7997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567"/>
              <w:jc w:val="left"/>
            </w:pPr>
            <w:r>
              <w:t>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плюс</w:t>
            </w:r>
          </w:p>
        </w:tc>
      </w:tr>
      <w:tr w:rsidR="00EA7997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минус</w:t>
            </w:r>
          </w:p>
        </w:tc>
      </w:tr>
      <w:tr w:rsidR="00EA7997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567"/>
              <w:jc w:val="left"/>
            </w:pPr>
            <w:r>
              <w:t>нерабочего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плюс</w:t>
            </w:r>
          </w:p>
        </w:tc>
      </w:tr>
      <w:tr w:rsidR="00EA7997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минус</w:t>
            </w: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сейсмичность, баллы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относительная влажность воздуха, %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взрывоопасность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proofErr w:type="spellStart"/>
            <w:r>
              <w:t>пожароопасность</w:t>
            </w:r>
            <w:proofErr w:type="spellEnd"/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другие характеристики среды при необходимости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1.11 Ограничения по одновременной работе механизмов</w:t>
            </w:r>
            <w:r w:rsidRPr="003444AD">
              <w:rPr>
                <w:vertAlign w:val="superscript"/>
              </w:rPr>
              <w:t>3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1.12 Род электрического тока, частота, напряжение и число фаз</w:t>
            </w:r>
            <w:r w:rsidRPr="003444AD">
              <w:rPr>
                <w:vertAlign w:val="superscript"/>
              </w:rPr>
              <w:t>3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цепь силовая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цепь управления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7997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1.13 Основные технические нормативные правовые акты, в соответствии с которыми изготовлен кран (обозначение и наименование)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A7997" w:rsidRDefault="00EA7997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snoskiline"/>
      </w:pPr>
      <w:r>
        <w:t>______________________________</w:t>
      </w:r>
    </w:p>
    <w:p w:rsidR="00EA7997" w:rsidRDefault="00EA7997" w:rsidP="00EA7997">
      <w:pPr>
        <w:pStyle w:val="snoski"/>
      </w:pPr>
      <w:bookmarkStart w:id="3" w:name="a127"/>
      <w:bookmarkEnd w:id="3"/>
      <w:r>
        <w:rPr>
          <w:vertAlign w:val="superscript"/>
        </w:rPr>
        <w:t>2 </w:t>
      </w:r>
      <w:r>
        <w:t>В том числе при необходимости указываются габариты или другие характеристики груза, для которого предназначено съемное грузозахватное приспособление.</w:t>
      </w:r>
    </w:p>
    <w:p w:rsidR="00EA7997" w:rsidRDefault="00EA7997" w:rsidP="00EA7997">
      <w:pPr>
        <w:pStyle w:val="snoski"/>
        <w:spacing w:after="240"/>
      </w:pPr>
      <w:bookmarkStart w:id="4" w:name="a128"/>
      <w:bookmarkEnd w:id="4"/>
      <w:r>
        <w:rPr>
          <w:vertAlign w:val="superscript"/>
        </w:rPr>
        <w:t>3 </w:t>
      </w:r>
      <w:r>
        <w:t>При наличии.</w:t>
      </w:r>
    </w:p>
    <w:p w:rsidR="00EA7997" w:rsidRDefault="00EA7997" w:rsidP="00EA7997">
      <w:pPr>
        <w:pStyle w:val="newncpi0"/>
        <w:jc w:val="center"/>
      </w:pPr>
      <w:r>
        <w:t xml:space="preserve">2. Основные технические данные и характеристики съемного </w:t>
      </w:r>
      <w:r>
        <w:br/>
        <w:t>грузозахватного приспособления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161"/>
        <w:gridCol w:w="1235"/>
        <w:gridCol w:w="925"/>
        <w:gridCol w:w="3259"/>
      </w:tblGrid>
      <w:tr w:rsidR="00EA7997" w:rsidTr="005B3B20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lastRenderedPageBreak/>
              <w:t>2.1 Основные характеристики крана съемного грузозахватного приспособления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грузоподъемность, т</w:t>
            </w:r>
            <w:r w:rsidRPr="003444AD">
              <w:rPr>
                <w:vertAlign w:val="superscript"/>
              </w:rPr>
              <w:t>4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2.2 Прочие грузовые и габаритные характеристики съемного грузозахватного приспособления</w:t>
            </w:r>
            <w:r w:rsidRPr="003444AD">
              <w:rPr>
                <w:vertAlign w:val="superscript"/>
              </w:rPr>
              <w:t>3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2.3 Массы испытательных грузов, т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при статических испытаниях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  <w:jc w:val="left"/>
            </w:pPr>
            <w:r>
              <w:t>при динамических испытаниях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2.4 Скорости механизмов и диапазоны регулирования скоростей</w:t>
            </w:r>
            <w:r w:rsidRPr="003444AD">
              <w:rPr>
                <w:vertAlign w:val="superscript"/>
              </w:rPr>
              <w:t>3</w:t>
            </w:r>
          </w:p>
        </w:tc>
      </w:tr>
      <w:tr w:rsidR="00EA7997" w:rsidTr="005B3B20">
        <w:trPr>
          <w:trHeight w:val="240"/>
        </w:trPr>
        <w:tc>
          <w:tcPr>
            <w:tcW w:w="1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Скорость, м/с (м/мин)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Диапазон регулирования скорости (при наличии</w:t>
            </w:r>
          </w:p>
        </w:tc>
      </w:tr>
      <w:tr w:rsidR="00EA7997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номинальная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минимальная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</w:tr>
      <w:tr w:rsidR="00EA7997" w:rsidTr="005B3B20">
        <w:trPr>
          <w:trHeight w:val="240"/>
        </w:trPr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2.5 Место управления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2.6 Способ управления</w:t>
            </w:r>
          </w:p>
        </w:tc>
        <w:tc>
          <w:tcPr>
            <w:tcW w:w="20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(электрический, с пола, по радио)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 xml:space="preserve">2.7 Способ </w:t>
            </w:r>
            <w:proofErr w:type="spellStart"/>
            <w:r>
              <w:t>токоподвода</w:t>
            </w:r>
            <w:proofErr w:type="spellEnd"/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2.8 Масса съемного грузозахватного приспособления, т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95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2.9 Прочие характеристики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snoskiline"/>
      </w:pPr>
      <w:r>
        <w:t>______________________________</w:t>
      </w:r>
    </w:p>
    <w:p w:rsidR="00EA7997" w:rsidRDefault="00EA7997" w:rsidP="00EA7997">
      <w:pPr>
        <w:pStyle w:val="snoski"/>
        <w:spacing w:after="240"/>
      </w:pPr>
      <w:bookmarkStart w:id="5" w:name="a129"/>
      <w:bookmarkEnd w:id="5"/>
      <w:r>
        <w:rPr>
          <w:vertAlign w:val="superscript"/>
        </w:rPr>
        <w:t>4 </w:t>
      </w:r>
      <w:r>
        <w:t>Указывается грузоподъемность для всех разрешенных конфигураций съемного грузозахватного приспособления.</w:t>
      </w:r>
    </w:p>
    <w:p w:rsidR="00EA7997" w:rsidRDefault="00EA7997" w:rsidP="00EA7997">
      <w:pPr>
        <w:pStyle w:val="newncpi0"/>
        <w:jc w:val="center"/>
      </w:pPr>
      <w:r>
        <w:t>3. Технические данные и характеристики сборочных узлов и деталей</w:t>
      </w:r>
      <w:r w:rsidRPr="003444AD">
        <w:rPr>
          <w:vertAlign w:val="superscript"/>
        </w:rPr>
        <w:t>5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65"/>
        <w:gridCol w:w="945"/>
        <w:gridCol w:w="374"/>
        <w:gridCol w:w="69"/>
        <w:gridCol w:w="231"/>
        <w:gridCol w:w="251"/>
        <w:gridCol w:w="225"/>
        <w:gridCol w:w="510"/>
        <w:gridCol w:w="569"/>
        <w:gridCol w:w="112"/>
        <w:gridCol w:w="57"/>
        <w:gridCol w:w="451"/>
        <w:gridCol w:w="147"/>
        <w:gridCol w:w="337"/>
        <w:gridCol w:w="204"/>
        <w:gridCol w:w="661"/>
        <w:gridCol w:w="167"/>
        <w:gridCol w:w="335"/>
        <w:gridCol w:w="308"/>
        <w:gridCol w:w="592"/>
        <w:gridCol w:w="490"/>
        <w:gridCol w:w="92"/>
        <w:gridCol w:w="1931"/>
      </w:tblGrid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3.1 Электродвигатели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lastRenderedPageBreak/>
              <w:t>Параметры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Тип и условное обозначение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Род тока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Напряжение, В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Номинальный ток, А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Частота, Гц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Номинальная мощность, кВт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Частота вращения, (об/мин)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Исполнение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Количество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21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Степень защиты</w:t>
            </w:r>
          </w:p>
        </w:tc>
        <w:tc>
          <w:tcPr>
            <w:tcW w:w="2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08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3.1.1 Суммарная мощность электродвигателей, кВт</w:t>
            </w:r>
          </w:p>
        </w:tc>
        <w:tc>
          <w:tcPr>
            <w:tcW w:w="19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spacing w:after="60"/>
              <w:jc w:val="left"/>
            </w:pPr>
            <w:r>
              <w:t>3.2 Схема электрическая принципиальная приведена на стр. ___ настоящего паспорта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spacing w:after="60"/>
              <w:jc w:val="left"/>
            </w:pPr>
            <w:r>
              <w:t>3.3 Перечень элементов электрооборудования приведен на стр. ___ настоящего паспорта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 xml:space="preserve">3.4 Схемы кинематические механизмов приведены на стр. ___ настоящего паспорта (указывается схема установки подшипников) 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3.4.1 Характеристики открытых зубчатых передач</w:t>
            </w:r>
          </w:p>
        </w:tc>
      </w:tr>
      <w:tr w:rsidR="00EA7997" w:rsidTr="005B3B20">
        <w:trPr>
          <w:trHeight w:val="240"/>
        </w:trPr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8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proofErr w:type="spellStart"/>
            <w:proofErr w:type="gramStart"/>
            <w:r>
              <w:t>Наимено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деталей</w:t>
            </w:r>
          </w:p>
        </w:tc>
        <w:tc>
          <w:tcPr>
            <w:tcW w:w="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Модуль, мм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Количество зубьев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Марка материала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proofErr w:type="spellStart"/>
            <w:proofErr w:type="gramStart"/>
            <w:r>
              <w:t>Термо</w:t>
            </w:r>
            <w:proofErr w:type="spellEnd"/>
            <w:r>
              <w:t>-</w:t>
            </w:r>
            <w:r>
              <w:br/>
              <w:t>обработка</w:t>
            </w:r>
            <w:proofErr w:type="gramEnd"/>
            <w:r>
              <w:t xml:space="preserve"> (твердость зубьев)</w:t>
            </w:r>
          </w:p>
        </w:tc>
      </w:tr>
      <w:tr w:rsidR="00EA7997" w:rsidTr="005B3B20">
        <w:trPr>
          <w:trHeight w:val="240"/>
        </w:trPr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8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3.4.2 Характеристика редукторов</w:t>
            </w:r>
          </w:p>
        </w:tc>
      </w:tr>
      <w:tr w:rsidR="00EA7997" w:rsidTr="005B3B20">
        <w:trPr>
          <w:trHeight w:val="240"/>
        </w:trPr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Номер позиции на схеме</w:t>
            </w: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Наименование, тип</w:t>
            </w:r>
          </w:p>
        </w:tc>
        <w:tc>
          <w:tcPr>
            <w:tcW w:w="12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Обозначение по чертежу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Передаточное число</w:t>
            </w:r>
          </w:p>
        </w:tc>
      </w:tr>
      <w:tr w:rsidR="00EA7997" w:rsidTr="005B3B20">
        <w:trPr>
          <w:trHeight w:val="240"/>
        </w:trPr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3.4.3 Характеристики тормозов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Механизмы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Тип, система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lastRenderedPageBreak/>
              <w:t>Количество тормозов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 xml:space="preserve">Тормозной момент, </w:t>
            </w:r>
            <w:proofErr w:type="spellStart"/>
            <w:r>
              <w:t>Н∙м</w:t>
            </w:r>
            <w:proofErr w:type="spellEnd"/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Коэффициент запаса торможения (для каждого тормоза)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Путь торможения механизма, мм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spacing w:after="60"/>
              <w:jc w:val="left"/>
            </w:pPr>
            <w:r>
              <w:t xml:space="preserve">3.4.4 Схема </w:t>
            </w:r>
            <w:proofErr w:type="spellStart"/>
            <w:r>
              <w:t>запасовки</w:t>
            </w:r>
            <w:proofErr w:type="spellEnd"/>
            <w:r>
              <w:t xml:space="preserve"> канатов (цепей), а также принятых способов крепления каната приведена на стр. ___ настоящего паспорта (указываются размеры барабанов и блоков)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3.4.5 Характеристика канатов (заполняется по данным документов изготовителя канатов, подтверждающим качество изготовления)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Конструкция каната и обозначение стандарта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Диаметр, мм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Длина, 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Временное сопротивление проволок разрыву, Н/мм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Разрывное усилие каната в целом, кН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Расчетное натяжение каната, Н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Коэффициент использования (коэффициент запаса прочности)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расчетный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нормативный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Покрытие поверхности проволоки (</w:t>
            </w:r>
            <w:proofErr w:type="spellStart"/>
            <w:r>
              <w:t>ож</w:t>
            </w:r>
            <w:proofErr w:type="spellEnd"/>
            <w:r>
              <w:t>, ж, с)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3.4.6 Характеристика цепей (заполняется по данным документов изготовителя канатов, подтверждающим качество изготовления)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Назначение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Конструкция цепи и обозначение стандарта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Диаметр (калибр) звена или диаметр ролика, мм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Шаг цепи, мм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Длина цепи, м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lastRenderedPageBreak/>
              <w:t>Разрывное усилие цепи, кН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Расчетное натяжение цепи, Н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Коэффициент использования (коэффициент запаса прочности)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расчетный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нормативный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Покрытие поверхности цепи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3.5 Характеристика элементов съемного грузозахватного приспособления (заполняется по документам изготовителя элементов, подтверждающим качество изготовления, паспортам изготовителя)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3.5.1 Крюки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Тип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Номер заготовки по стандарту и обозначение стандарта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Количество крюков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Номинальная грузоподъемность, т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Заводской номер (номер сертификата, год изготовления)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Изображение клейма службы контроля продукции (ОТК) изготовителя крюка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3.5.2 Грузовые электромагниты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тип: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магнита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шкафа управления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источник питающего тока: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тип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мощность, кВт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lastRenderedPageBreak/>
              <w:t>питающий ток: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род тока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напряжение, В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масса электромагнита, т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подъемная сила, кН (тс), при подъеме материалов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плит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скрапа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стружки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металлолома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шкафа управления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ind w:left="283"/>
            </w:pPr>
            <w:r>
              <w:t>чугунных слитков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максимальная температура поднимаемого груза, °C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заводской номер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347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наименование и адрес изготовителя электромагнита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3.5.3 Прочие грузозахватные органы (указываются характеристики всех поставленных грузозахватных органов)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3.6 Устройства безопасности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3.6.1 Ограничители</w:t>
            </w:r>
          </w:p>
        </w:tc>
      </w:tr>
      <w:tr w:rsidR="00EA7997" w:rsidTr="005B3B20">
        <w:trPr>
          <w:trHeight w:val="240"/>
        </w:trPr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1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Механизм, с которым функционально связан ограничитель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Расстояние до упора в момент отключения двигателя, м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Блокировка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Количество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Номер позиции, обозначение на принципиальной электрической схеме</w:t>
            </w:r>
          </w:p>
        </w:tc>
      </w:tr>
      <w:tr w:rsidR="00EA7997" w:rsidTr="005B3B20">
        <w:trPr>
          <w:trHeight w:val="240"/>
        </w:trPr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3.6.2 Контакты безопасности</w:t>
            </w:r>
          </w:p>
        </w:tc>
      </w:tr>
      <w:tr w:rsidR="00EA7997" w:rsidTr="005B3B20">
        <w:trPr>
          <w:trHeight w:val="240"/>
        </w:trPr>
        <w:tc>
          <w:tcPr>
            <w:tcW w:w="12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Наименование, место установки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Тип, марка</w:t>
            </w:r>
          </w:p>
        </w:tc>
        <w:tc>
          <w:tcPr>
            <w:tcW w:w="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EA7997" w:rsidTr="005B3B20">
        <w:trPr>
          <w:trHeight w:val="240"/>
        </w:trPr>
        <w:tc>
          <w:tcPr>
            <w:tcW w:w="12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2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1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3.6.3 Упоры и буфера</w:t>
            </w:r>
          </w:p>
        </w:tc>
      </w:tr>
      <w:tr w:rsidR="00EA7997" w:rsidTr="005B3B20">
        <w:trPr>
          <w:trHeight w:val="240"/>
        </w:trPr>
        <w:tc>
          <w:tcPr>
            <w:tcW w:w="1208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Ограничиваемое перемещение</w:t>
            </w:r>
          </w:p>
        </w:tc>
        <w:tc>
          <w:tcPr>
            <w:tcW w:w="19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Упоры</w:t>
            </w:r>
          </w:p>
        </w:tc>
        <w:tc>
          <w:tcPr>
            <w:tcW w:w="1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Буфера</w:t>
            </w:r>
          </w:p>
        </w:tc>
      </w:tr>
      <w:tr w:rsidR="00EA7997" w:rsidTr="005B3B20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97" w:rsidRDefault="00EA7997" w:rsidP="005B3B20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конструкция</w:t>
            </w:r>
          </w:p>
        </w:tc>
        <w:tc>
          <w:tcPr>
            <w:tcW w:w="10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место установки</w:t>
            </w:r>
          </w:p>
        </w:tc>
        <w:tc>
          <w:tcPr>
            <w:tcW w:w="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конструкция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место установки</w:t>
            </w:r>
          </w:p>
        </w:tc>
      </w:tr>
      <w:tr w:rsidR="00EA7997" w:rsidTr="005B3B20">
        <w:trPr>
          <w:trHeight w:val="240"/>
        </w:trPr>
        <w:tc>
          <w:tcPr>
            <w:tcW w:w="1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0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3.6.4 Прочие предохранительные устройства</w:t>
            </w:r>
          </w:p>
        </w:tc>
      </w:tr>
      <w:tr w:rsidR="00EA7997" w:rsidTr="005B3B20">
        <w:trPr>
          <w:trHeight w:val="240"/>
        </w:trPr>
        <w:tc>
          <w:tcPr>
            <w:tcW w:w="12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Наименование, место установки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Тип, марка</w:t>
            </w:r>
          </w:p>
        </w:tc>
        <w:tc>
          <w:tcPr>
            <w:tcW w:w="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EA7997" w:rsidTr="005B3B20">
        <w:trPr>
          <w:trHeight w:val="240"/>
        </w:trPr>
        <w:tc>
          <w:tcPr>
            <w:tcW w:w="12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23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3.7 Данные о металле основных элементов металлоконструкций (заполняется по документам изготовителя материала, подтверждающим качество изготовления)</w:t>
            </w:r>
          </w:p>
        </w:tc>
      </w:tr>
      <w:tr w:rsidR="00EA7997" w:rsidTr="005B3B20">
        <w:trPr>
          <w:trHeight w:val="240"/>
        </w:trPr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Наименование и обозначение узлов и элементов</w:t>
            </w:r>
          </w:p>
        </w:tc>
        <w:tc>
          <w:tcPr>
            <w:tcW w:w="1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Вид и толщина металлопроката, стандарт</w:t>
            </w:r>
          </w:p>
        </w:tc>
        <w:tc>
          <w:tcPr>
            <w:tcW w:w="11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Марка материала, категория, группа, класс точности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Стандарт на марку материала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Изготовитель, номер сертификата и дата выдачи</w:t>
            </w:r>
          </w:p>
        </w:tc>
      </w:tr>
      <w:tr w:rsidR="00EA7997" w:rsidTr="005B3B20">
        <w:trPr>
          <w:trHeight w:val="240"/>
        </w:trPr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1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  <w:tr w:rsidR="00EA7997" w:rsidTr="005B3B20">
        <w:trPr>
          <w:trHeight w:val="240"/>
        </w:trPr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14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11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snoskiline"/>
      </w:pPr>
      <w:r>
        <w:t>______________________________</w:t>
      </w:r>
    </w:p>
    <w:p w:rsidR="00EA7997" w:rsidRDefault="00EA7997" w:rsidP="00EA7997">
      <w:pPr>
        <w:pStyle w:val="snoski"/>
        <w:spacing w:after="240"/>
      </w:pPr>
      <w:bookmarkStart w:id="6" w:name="a130"/>
      <w:bookmarkEnd w:id="6"/>
      <w:r>
        <w:rPr>
          <w:vertAlign w:val="superscript"/>
        </w:rPr>
        <w:t>5 </w:t>
      </w:r>
      <w:r>
        <w:t>При наличии.</w:t>
      </w:r>
    </w:p>
    <w:p w:rsidR="00EA7997" w:rsidRDefault="00EA7997" w:rsidP="00EA7997">
      <w:pPr>
        <w:pStyle w:val="newncpi0"/>
        <w:jc w:val="center"/>
      </w:pPr>
      <w:r>
        <w:t>4. Свидетельство о приемке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</w:pPr>
      <w:r>
        <w:t>Съемное грузозахватное приспособление _________________________________________</w:t>
      </w:r>
    </w:p>
    <w:p w:rsidR="00EA7997" w:rsidRDefault="00EA7997" w:rsidP="00EA7997">
      <w:pPr>
        <w:pStyle w:val="undline"/>
        <w:ind w:left="4284"/>
        <w:jc w:val="center"/>
      </w:pPr>
      <w:r>
        <w:t>(наименование, тип, индекс, исполнение)</w:t>
      </w:r>
    </w:p>
    <w:p w:rsidR="00EA7997" w:rsidRDefault="00EA7997" w:rsidP="00EA7997">
      <w:pPr>
        <w:pStyle w:val="newncpi0"/>
      </w:pPr>
      <w:r>
        <w:t>Заводской номер ______________________________________________________________</w:t>
      </w:r>
    </w:p>
    <w:p w:rsidR="00EA7997" w:rsidRDefault="00EA7997" w:rsidP="00EA7997">
      <w:pPr>
        <w:pStyle w:val="newncpi0"/>
      </w:pPr>
      <w:r>
        <w:t>прошло приемо-сдаточные испытания и принято службой контроля продукции (ОТ) изготовителя. Съемное грузозахватное приспособление признано годным для эксплуатации с указанными в паспорте параметрами.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15"/>
      </w:tblGrid>
      <w:tr w:rsidR="00EA7997" w:rsidTr="005B3B20">
        <w:trPr>
          <w:trHeight w:val="240"/>
        </w:trPr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Гарантийный срок службы</w:t>
            </w:r>
            <w:r>
              <w:br/>
              <w:t>Срок службы при работе в паспортном режиме</w:t>
            </w:r>
            <w:r>
              <w:br/>
              <w:t>Ресурс до первого капитального ремонта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____________ мес.</w:t>
            </w:r>
          </w:p>
          <w:p w:rsidR="00EA7997" w:rsidRDefault="00EA7997" w:rsidP="005B3B20">
            <w:pPr>
              <w:pStyle w:val="newncpi0"/>
            </w:pPr>
            <w:r>
              <w:t>____________ лет</w:t>
            </w:r>
          </w:p>
          <w:p w:rsidR="00EA7997" w:rsidRDefault="00EA7997" w:rsidP="005B3B20">
            <w:pPr>
              <w:pStyle w:val="newncpi0"/>
            </w:pPr>
            <w:r>
              <w:t xml:space="preserve">____________ </w:t>
            </w:r>
            <w:proofErr w:type="spellStart"/>
            <w:r>
              <w:t>моточасов</w:t>
            </w:r>
            <w:proofErr w:type="spellEnd"/>
          </w:p>
        </w:tc>
      </w:tr>
    </w:tbl>
    <w:p w:rsidR="00EA7997" w:rsidRDefault="00EA7997" w:rsidP="00EA799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A7997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 xml:space="preserve">Технический </w:t>
            </w:r>
            <w:proofErr w:type="gramStart"/>
            <w:r>
              <w:t>директор</w:t>
            </w:r>
            <w:r>
              <w:br/>
              <w:t>(</w:t>
            </w:r>
            <w:proofErr w:type="gramEnd"/>
            <w:r>
              <w:t>главный инженер)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EA7997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A7997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newncpi0"/>
              <w:jc w:val="left"/>
            </w:pPr>
            <w:r>
              <w:t>Начальник службы контроля</w:t>
            </w:r>
            <w:r>
              <w:br/>
              <w:t>продукции (ОТК)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EA7997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5. Документация, поставляемая изготовителем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underpoint"/>
      </w:pPr>
      <w:r>
        <w:t>5.1. Документация, включаемая в паспорт съемного грузозахватного приспособления:</w:t>
      </w:r>
    </w:p>
    <w:p w:rsidR="00EA7997" w:rsidRDefault="00EA7997" w:rsidP="00EA7997">
      <w:pPr>
        <w:pStyle w:val="newncpi"/>
      </w:pPr>
      <w:r>
        <w:t>копия декларации (сертификата) соответствия съемного грузозахватного приспособления;</w:t>
      </w:r>
    </w:p>
    <w:p w:rsidR="00EA7997" w:rsidRDefault="00EA7997" w:rsidP="00EA7997">
      <w:pPr>
        <w:pStyle w:val="newncpi"/>
      </w:pPr>
      <w:r>
        <w:t>принципиальная электрическая схема съемного грузозахватного приспособления;</w:t>
      </w:r>
    </w:p>
    <w:p w:rsidR="00EA7997" w:rsidRDefault="00EA7997" w:rsidP="00EA7997">
      <w:pPr>
        <w:pStyle w:val="newncpi"/>
      </w:pPr>
      <w:r>
        <w:t>перечень элементов электрооборудования;</w:t>
      </w:r>
    </w:p>
    <w:p w:rsidR="00EA7997" w:rsidRDefault="00EA7997" w:rsidP="00EA7997">
      <w:pPr>
        <w:pStyle w:val="newncpi"/>
      </w:pPr>
      <w:r>
        <w:t>электромонтажные чертежи (схемы электрических соединений и таблицы соединений);</w:t>
      </w:r>
    </w:p>
    <w:p w:rsidR="00EA7997" w:rsidRDefault="00EA7997" w:rsidP="00EA7997">
      <w:pPr>
        <w:pStyle w:val="newncpi"/>
      </w:pPr>
      <w:r>
        <w:t>принципиальная гидравлическая схема съемного грузозахватного приспособления;</w:t>
      </w:r>
    </w:p>
    <w:p w:rsidR="00EA7997" w:rsidRDefault="00EA7997" w:rsidP="00EA7997">
      <w:pPr>
        <w:pStyle w:val="newncpi"/>
      </w:pPr>
      <w:r>
        <w:t xml:space="preserve">перечень элементов </w:t>
      </w:r>
      <w:proofErr w:type="spellStart"/>
      <w:r>
        <w:t>гидрооборудования</w:t>
      </w:r>
      <w:proofErr w:type="spellEnd"/>
      <w:r>
        <w:t>;</w:t>
      </w:r>
    </w:p>
    <w:p w:rsidR="00EA7997" w:rsidRDefault="00EA7997" w:rsidP="00EA7997">
      <w:pPr>
        <w:pStyle w:val="newncpi"/>
      </w:pPr>
      <w:r>
        <w:t>принципиальная пневматическая схема съемного грузозахватного приспособления;</w:t>
      </w:r>
    </w:p>
    <w:p w:rsidR="00EA7997" w:rsidRDefault="00EA7997" w:rsidP="00EA7997">
      <w:pPr>
        <w:pStyle w:val="newncpi"/>
      </w:pPr>
      <w:r>
        <w:t xml:space="preserve">перечень элементов </w:t>
      </w:r>
      <w:proofErr w:type="spellStart"/>
      <w:r>
        <w:t>пневмооборудования</w:t>
      </w:r>
      <w:proofErr w:type="spellEnd"/>
      <w:r>
        <w:t>;</w:t>
      </w:r>
    </w:p>
    <w:p w:rsidR="00EA7997" w:rsidRDefault="00EA7997" w:rsidP="00EA7997">
      <w:pPr>
        <w:pStyle w:val="newncpi"/>
      </w:pPr>
      <w:r>
        <w:t>кинематические схемы механизмов со спецификациями подшипников;</w:t>
      </w:r>
    </w:p>
    <w:p w:rsidR="00EA7997" w:rsidRDefault="00EA7997" w:rsidP="00EA7997">
      <w:pPr>
        <w:pStyle w:val="newncpi"/>
      </w:pPr>
      <w:r>
        <w:t xml:space="preserve">схемы </w:t>
      </w:r>
      <w:proofErr w:type="spellStart"/>
      <w:r>
        <w:t>запасовки</w:t>
      </w:r>
      <w:proofErr w:type="spellEnd"/>
      <w:r>
        <w:t xml:space="preserve"> канатов;</w:t>
      </w:r>
    </w:p>
    <w:p w:rsidR="00EA7997" w:rsidRDefault="00EA7997" w:rsidP="00EA7997">
      <w:pPr>
        <w:pStyle w:val="newncpi"/>
      </w:pPr>
      <w:r>
        <w:t>другие документы (при необходимости).</w:t>
      </w:r>
    </w:p>
    <w:p w:rsidR="00EA7997" w:rsidRDefault="00EA7997" w:rsidP="00EA7997">
      <w:pPr>
        <w:pStyle w:val="underpoint"/>
      </w:pPr>
      <w:r>
        <w:t>5.2. Документация, поставляемая с паспортом съемного грузозахватного приспособления:</w:t>
      </w:r>
    </w:p>
    <w:p w:rsidR="00EA7997" w:rsidRDefault="00EA7997" w:rsidP="00EA7997">
      <w:pPr>
        <w:pStyle w:val="newncpi"/>
      </w:pPr>
      <w:r>
        <w:t>руководство по монтажу, эксплуатации и обслуживанию съемного грузозахватного приспособления;</w:t>
      </w:r>
    </w:p>
    <w:p w:rsidR="00EA7997" w:rsidRDefault="00EA7997" w:rsidP="00EA7997">
      <w:pPr>
        <w:pStyle w:val="newncpi"/>
      </w:pPr>
      <w:r>
        <w:t>паспорта и инструкции на отдельные узлы, механизмы съемного грузозахватного приспособления, изготовленные на других предприятиях (при их наличии);</w:t>
      </w:r>
    </w:p>
    <w:p w:rsidR="00EA7997" w:rsidRDefault="00EA7997" w:rsidP="00EA7997">
      <w:pPr>
        <w:pStyle w:val="newncpi"/>
      </w:pPr>
      <w:r>
        <w:t>чертежи быстроизнашивающихся деталей (при необходимости);</w:t>
      </w:r>
    </w:p>
    <w:p w:rsidR="00EA7997" w:rsidRDefault="00EA7997" w:rsidP="00EA7997">
      <w:pPr>
        <w:pStyle w:val="newncpi"/>
      </w:pPr>
      <w:r>
        <w:t>каталог запасных частей;</w:t>
      </w:r>
    </w:p>
    <w:p w:rsidR="00EA7997" w:rsidRDefault="00EA7997" w:rsidP="00EA7997">
      <w:pPr>
        <w:pStyle w:val="newncpi"/>
      </w:pPr>
      <w:r>
        <w:t>другие документы (при необходимости).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lastRenderedPageBreak/>
        <w:t>Сведения о местонахождении съемного грузозахватного приспособления</w:t>
      </w:r>
    </w:p>
    <w:p w:rsidR="00EA7997" w:rsidRDefault="00EA7997" w:rsidP="00EA7997">
      <w:pPr>
        <w:pStyle w:val="newncpi0"/>
        <w:jc w:val="center"/>
      </w:pPr>
      <w:r>
        <w:t>(не менее 1 страницы)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3841"/>
        <w:gridCol w:w="2470"/>
      </w:tblGrid>
      <w:tr w:rsidR="00EA7997" w:rsidTr="005B3B20">
        <w:trPr>
          <w:trHeight w:val="240"/>
        </w:trPr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Владелец съемного грузозахватного приспособления (наименование организации или фамилия и инициалы индивидуального предпринимателя)</w:t>
            </w:r>
          </w:p>
        </w:tc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 xml:space="preserve">Местонахождение съемного грузозахватного приспособления </w:t>
            </w:r>
            <w:r>
              <w:br/>
              <w:t>(адрес владельца)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Дата установки (получения)</w:t>
            </w:r>
          </w:p>
        </w:tc>
      </w:tr>
      <w:tr w:rsidR="00EA7997" w:rsidTr="005B3B20">
        <w:trPr>
          <w:trHeight w:val="240"/>
        </w:trPr>
        <w:tc>
          <w:tcPr>
            <w:tcW w:w="1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Сведения о назначении лиц, ответственных за содержание грузоподъемных кранов в исправном состоянии</w:t>
      </w:r>
    </w:p>
    <w:p w:rsidR="00EA7997" w:rsidRDefault="00EA7997" w:rsidP="00EA7997">
      <w:pPr>
        <w:pStyle w:val="newncpi0"/>
        <w:jc w:val="center"/>
      </w:pPr>
      <w:r>
        <w:t>(не менее 2 страниц)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686"/>
        <w:gridCol w:w="1825"/>
        <w:gridCol w:w="1731"/>
        <w:gridCol w:w="1418"/>
      </w:tblGrid>
      <w:tr w:rsidR="00EA7997" w:rsidTr="005B3B20">
        <w:trPr>
          <w:trHeight w:val="240"/>
        </w:trPr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Номер и дата приказа о назначении или договора со специализированной организацией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Номер и дата протокола проверки знаний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Подпись</w:t>
            </w:r>
          </w:p>
        </w:tc>
      </w:tr>
      <w:tr w:rsidR="00EA7997" w:rsidTr="005B3B20">
        <w:trPr>
          <w:trHeight w:val="240"/>
        </w:trPr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 xml:space="preserve">Сведения о ремонте металлоконструкций и замене узлов, механизмов, канатов, грузозахватных органов, приборов и устройств безопасности, </w:t>
      </w:r>
      <w:r>
        <w:br/>
        <w:t>а также о произведенной реконструкции</w:t>
      </w:r>
    </w:p>
    <w:p w:rsidR="00EA7997" w:rsidRDefault="00EA7997" w:rsidP="00EA7997">
      <w:pPr>
        <w:pStyle w:val="newncpi0"/>
        <w:jc w:val="center"/>
      </w:pPr>
      <w:r>
        <w:t>(не менее 10 страниц)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496"/>
        <w:gridCol w:w="2868"/>
        <w:gridCol w:w="3039"/>
      </w:tblGrid>
      <w:tr w:rsidR="00EA7997" w:rsidTr="005B3B20">
        <w:trPr>
          <w:trHeight w:val="240"/>
        </w:trPr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Сведения о характере ремонта и замене элементов съемного грузозахватного приспособления (в случае ремонта указывается вид ремонта (текущий, капитальный, полнокомплектный, капитально-восстановительный, внеплановый), о произведенной реконструкции)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Сведения о приемке съемного грузозахватного приспособления из ремонта (дата, номер документа)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Подпись лица, ответственного за содержание грузоподъемного крана в исправном состоянии</w:t>
            </w:r>
          </w:p>
        </w:tc>
      </w:tr>
      <w:tr w:rsidR="00EA7997" w:rsidTr="005B3B20">
        <w:trPr>
          <w:trHeight w:val="240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comment"/>
      </w:pPr>
      <w:r>
        <w:t>Примечание. Документы, подтверждающие качество вновь установленных механизмов, канатов и других элементов съемного грузозахватного приспособления, а также использованных при ремонте материалов (металлопроката, электродов, сварочной проволоки и др.), и заключение о качестве сварки должны храниться вместе с паспортом.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0"/>
        <w:jc w:val="center"/>
      </w:pPr>
      <w:r>
        <w:t>Запись результатов технического освидетельствования</w:t>
      </w:r>
    </w:p>
    <w:p w:rsidR="00EA7997" w:rsidRDefault="00EA7997" w:rsidP="00EA7997">
      <w:pPr>
        <w:pStyle w:val="newncpi0"/>
        <w:jc w:val="center"/>
      </w:pPr>
      <w:r>
        <w:t>(не менее 20 страниц)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400"/>
      </w:tblGrid>
      <w:tr w:rsidR="00EA7997" w:rsidTr="005B3B2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Дата технического освидетельствования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Результаты технического освидетельствования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Срок следующего технического освидетельствования</w:t>
            </w:r>
          </w:p>
        </w:tc>
      </w:tr>
      <w:tr w:rsidR="00EA7997" w:rsidTr="005B3B20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7997" w:rsidRDefault="00EA7997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A7997" w:rsidRDefault="00EA7997" w:rsidP="00EA7997">
      <w:pPr>
        <w:pStyle w:val="newncpi"/>
      </w:pPr>
      <w:r>
        <w:t> </w:t>
      </w:r>
    </w:p>
    <w:p w:rsidR="00EA7997" w:rsidRDefault="00EA799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EA7997" w:rsidRDefault="00EA7997" w:rsidP="00EA7997">
      <w:pPr>
        <w:pStyle w:val="newncpi0"/>
        <w:jc w:val="center"/>
      </w:pPr>
      <w:r>
        <w:lastRenderedPageBreak/>
        <w:t>Регистрация</w:t>
      </w:r>
    </w:p>
    <w:p w:rsidR="00EA7997" w:rsidRDefault="00EA7997" w:rsidP="00EA7997">
      <w:pPr>
        <w:pStyle w:val="newncpi0"/>
        <w:jc w:val="center"/>
      </w:pPr>
      <w:r>
        <w:t>(отдельная страница)</w:t>
      </w:r>
    </w:p>
    <w:p w:rsidR="00EA7997" w:rsidRDefault="00EA7997" w:rsidP="00EA7997">
      <w:pPr>
        <w:pStyle w:val="newncpi"/>
      </w:pPr>
      <w:r>
        <w:t> </w:t>
      </w:r>
    </w:p>
    <w:p w:rsidR="00EA7997" w:rsidRDefault="00EA7997" w:rsidP="00EA7997">
      <w:pPr>
        <w:pStyle w:val="newncpi"/>
      </w:pPr>
      <w:r>
        <w:t>Съемное грузозахватное приспособление зарегистрировано за № ________________</w:t>
      </w:r>
    </w:p>
    <w:p w:rsidR="00EA7997" w:rsidRDefault="00EA7997" w:rsidP="00EA7997">
      <w:pPr>
        <w:pStyle w:val="newncpi"/>
      </w:pPr>
      <w:r>
        <w:t>В паспорте пронумеровано __________ страниц и прошнуровано всего _________ листов, в том числе чертежей на _________ листах.</w:t>
      </w:r>
    </w:p>
    <w:p w:rsidR="00EA7997" w:rsidRDefault="00EA7997" w:rsidP="00EA79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929"/>
        <w:gridCol w:w="4180"/>
      </w:tblGrid>
      <w:tr w:rsidR="00EA7997" w:rsidTr="005B3B2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______________________________________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7997" w:rsidRDefault="00EA7997" w:rsidP="005B3B20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EA7997" w:rsidTr="005B3B2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должность служащего, производившего регистрацию, его подпись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997" w:rsidRDefault="00EA7997" w:rsidP="005B3B20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EA7997" w:rsidRDefault="00EA7997" w:rsidP="00EA7997">
      <w:pPr>
        <w:pStyle w:val="newncpi0"/>
      </w:pPr>
      <w:r>
        <w:t>_________________</w:t>
      </w:r>
    </w:p>
    <w:p w:rsidR="00EA7997" w:rsidRDefault="00EA7997" w:rsidP="00EA7997">
      <w:pPr>
        <w:pStyle w:val="undline"/>
        <w:ind w:right="7311"/>
        <w:jc w:val="center"/>
      </w:pPr>
      <w:r>
        <w:t>(дата)</w:t>
      </w:r>
    </w:p>
    <w:p w:rsidR="00EA7997" w:rsidRDefault="00EA7997" w:rsidP="00EA7997">
      <w:pPr>
        <w:pStyle w:val="endform"/>
      </w:pPr>
      <w:r>
        <w:t> </w:t>
      </w:r>
    </w:p>
    <w:p w:rsidR="00EA7997" w:rsidRDefault="00EA7997" w:rsidP="00EA7997">
      <w:pPr>
        <w:pStyle w:val="newncpi"/>
      </w:pPr>
      <w:r>
        <w:t> </w:t>
      </w:r>
    </w:p>
    <w:p w:rsidR="00BC4ABA" w:rsidRDefault="00BC4ABA"/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59" w:rsidRDefault="00403359" w:rsidP="00EA7997">
      <w:pPr>
        <w:spacing w:after="0" w:line="240" w:lineRule="auto"/>
      </w:pPr>
      <w:r>
        <w:separator/>
      </w:r>
    </w:p>
  </w:endnote>
  <w:endnote w:type="continuationSeparator" w:id="0">
    <w:p w:rsidR="00403359" w:rsidRDefault="00403359" w:rsidP="00EA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97" w:rsidRPr="00EA7997" w:rsidRDefault="00EA7997" w:rsidP="00EA7997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59" w:rsidRDefault="00403359" w:rsidP="00EA7997">
      <w:pPr>
        <w:spacing w:after="0" w:line="240" w:lineRule="auto"/>
      </w:pPr>
      <w:r>
        <w:separator/>
      </w:r>
    </w:p>
  </w:footnote>
  <w:footnote w:type="continuationSeparator" w:id="0">
    <w:p w:rsidR="00403359" w:rsidRDefault="00403359" w:rsidP="00EA7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97"/>
    <w:rsid w:val="00403359"/>
    <w:rsid w:val="008F2267"/>
    <w:rsid w:val="00BC4ABA"/>
    <w:rsid w:val="00E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6BCA-BE7B-40AE-B880-3979289D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799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A7997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EA799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A799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A7997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EA799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A799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EA799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A799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A799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A799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799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A799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A799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A799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99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997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A7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2013</Words>
  <Characters>11476</Characters>
  <Application>Microsoft Office Word</Application>
  <DocSecurity>0</DocSecurity>
  <Lines>95</Lines>
  <Paragraphs>26</Paragraphs>
  <ScaleCrop>false</ScaleCrop>
  <Company/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2021-09-08T13:57:00Z</dcterms:created>
  <dcterms:modified xsi:type="dcterms:W3CDTF">2021-09-08T13:58:00Z</dcterms:modified>
</cp:coreProperties>
</file>