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223FA4" w:rsidTr="005B3B20"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append1"/>
            </w:pPr>
            <w:bookmarkStart w:id="0" w:name="a40"/>
            <w:bookmarkEnd w:id="0"/>
            <w:r>
              <w:t>Приложение 9</w:t>
            </w:r>
          </w:p>
          <w:p w:rsidR="00223FA4" w:rsidRDefault="00223FA4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223FA4" w:rsidRDefault="00223FA4" w:rsidP="00223FA4">
      <w:pPr>
        <w:pStyle w:val="titlep"/>
        <w:jc w:val="left"/>
      </w:pPr>
      <w:r>
        <w:t>КРИТЕРИИ</w:t>
      </w:r>
      <w:r>
        <w:br/>
        <w:t>браковки кранового пути грузоподъемных кранов</w:t>
      </w:r>
    </w:p>
    <w:p w:rsidR="00223FA4" w:rsidRDefault="00223FA4" w:rsidP="00223FA4">
      <w:pPr>
        <w:pStyle w:val="newncpi"/>
      </w:pPr>
      <w:r>
        <w:t>Крановый путь опорных кранов подлежит браковке при наличии следующих дефектов и повреждений рельса:</w:t>
      </w:r>
    </w:p>
    <w:p w:rsidR="00223FA4" w:rsidRDefault="00223FA4" w:rsidP="00223FA4">
      <w:pPr>
        <w:pStyle w:val="newncpi"/>
      </w:pPr>
      <w:r>
        <w:t>трещин и сколов любых размеров;</w:t>
      </w:r>
    </w:p>
    <w:p w:rsidR="00223FA4" w:rsidRDefault="00223FA4" w:rsidP="00223FA4">
      <w:pPr>
        <w:pStyle w:val="newncpi"/>
      </w:pPr>
      <w:r>
        <w:t>вертикального, горизонтального или приведенного (вертикального плюс половина горизонтального) износа головки рельса более 15 % от соответствующего размера неизношенного профиля.</w:t>
      </w:r>
    </w:p>
    <w:p w:rsidR="00223FA4" w:rsidRDefault="00223FA4" w:rsidP="00223FA4">
      <w:pPr>
        <w:pStyle w:val="newncpi"/>
      </w:pPr>
      <w:r>
        <w:t xml:space="preserve">Браковку шпал (или </w:t>
      </w:r>
      <w:proofErr w:type="spellStart"/>
      <w:r>
        <w:t>полушпал</w:t>
      </w:r>
      <w:proofErr w:type="spellEnd"/>
      <w:r>
        <w:t>) наземного кранового пути производят при наличии следующих дефектов и повреждений:</w:t>
      </w:r>
    </w:p>
    <w:p w:rsidR="00223FA4" w:rsidRDefault="00223FA4" w:rsidP="00223FA4">
      <w:pPr>
        <w:pStyle w:val="newncpi"/>
      </w:pPr>
      <w:r>
        <w:t>в железобетонных шпалах не должно быть сколов бетона до обнажения арматуры, а также иных сколов бетона на участке длиной более 250 мм;</w:t>
      </w:r>
    </w:p>
    <w:p w:rsidR="00223FA4" w:rsidRDefault="00223FA4" w:rsidP="00223FA4">
      <w:pPr>
        <w:pStyle w:val="newncpi"/>
      </w:pPr>
      <w:r>
        <w:t>в железобетонных шпалах не должно быть сплошных опоясывающих или продольных трещин длиной более 100 мм с раскрытием более 0,3 мм;</w:t>
      </w:r>
    </w:p>
    <w:p w:rsidR="00223FA4" w:rsidRDefault="00223FA4" w:rsidP="00223FA4">
      <w:pPr>
        <w:pStyle w:val="newncpi"/>
      </w:pPr>
      <w:r>
        <w:t xml:space="preserve">в деревянных </w:t>
      </w:r>
      <w:proofErr w:type="spellStart"/>
      <w:r>
        <w:t>полушпалах</w:t>
      </w:r>
      <w:proofErr w:type="spellEnd"/>
      <w:r>
        <w:t xml:space="preserve"> не должно быть излома, поперечных трещин глубиной более 50 мм и длиной свыше 200 мм, поверхностной гнили размерами более 20 мм под накладками и более 60 мм на остальных поверхностях.</w:t>
      </w:r>
    </w:p>
    <w:p w:rsidR="00223FA4" w:rsidRDefault="00223FA4" w:rsidP="00223FA4">
      <w:pPr>
        <w:pStyle w:val="newncpi"/>
      </w:pPr>
      <w:r>
        <w:t>Монорельсовый путь подвесных электрических талей и тележек подлежит браковке при:</w:t>
      </w:r>
    </w:p>
    <w:p w:rsidR="00223FA4" w:rsidRDefault="00223FA4" w:rsidP="00223FA4">
      <w:pPr>
        <w:pStyle w:val="newncpi"/>
      </w:pPr>
      <w:r>
        <w:t>наличии трещин и выколов любых размеров;</w:t>
      </w:r>
    </w:p>
    <w:p w:rsidR="00223FA4" w:rsidRDefault="00223FA4" w:rsidP="00223FA4">
      <w:pPr>
        <w:pStyle w:val="newncpi"/>
      </w:pPr>
      <w:r>
        <w:t>уменьшении ширины пояса рельса вследствие износа D</w:t>
      </w:r>
      <w:proofErr w:type="gramStart"/>
      <w:r>
        <w:t>В &gt;</w:t>
      </w:r>
      <w:proofErr w:type="gramEnd"/>
      <w:r>
        <w:t xml:space="preserve"> 0,05В (смотри рисунок);</w:t>
      </w:r>
    </w:p>
    <w:p w:rsidR="00223FA4" w:rsidRDefault="00223FA4" w:rsidP="00223FA4">
      <w:pPr>
        <w:pStyle w:val="newncpi"/>
      </w:pPr>
      <w:r>
        <w:t xml:space="preserve">уменьшении толщины полки рельса вследствие износа </w:t>
      </w:r>
      <w:proofErr w:type="spellStart"/>
      <w:proofErr w:type="gramStart"/>
      <w:r>
        <w:t>Dd</w:t>
      </w:r>
      <w:proofErr w:type="spellEnd"/>
      <w:r>
        <w:t xml:space="preserve"> &gt;</w:t>
      </w:r>
      <w:proofErr w:type="gramEnd"/>
      <w:r>
        <w:t xml:space="preserve"> 0,2d при одновременном отгибе полки f</w:t>
      </w:r>
      <w:r>
        <w:rPr>
          <w:vertAlign w:val="subscript"/>
        </w:rPr>
        <w:t>1</w:t>
      </w:r>
      <w:r>
        <w:t xml:space="preserve"> &lt; 0,1d (смотри </w:t>
      </w:r>
      <w:r w:rsidRPr="003444AD">
        <w:t>рисунок 1</w:t>
      </w:r>
      <w:r>
        <w:t>).</w:t>
      </w:r>
    </w:p>
    <w:p w:rsidR="00223FA4" w:rsidRDefault="00223FA4" w:rsidP="00223FA4">
      <w:pPr>
        <w:pStyle w:val="newncpi"/>
      </w:pPr>
      <w:bookmarkStart w:id="1" w:name="a61"/>
      <w:bookmarkEnd w:id="1"/>
      <w:r>
        <w:t> </w:t>
      </w:r>
    </w:p>
    <w:p w:rsidR="00223FA4" w:rsidRDefault="00223FA4" w:rsidP="00223FA4">
      <w:pPr>
        <w:pStyle w:val="newncpi0"/>
        <w:jc w:val="center"/>
      </w:pPr>
      <w:r>
        <w:rPr>
          <w:noProof/>
        </w:rPr>
        <w:drawing>
          <wp:inline distT="0" distB="0" distL="0" distR="0" wp14:anchorId="74765976" wp14:editId="7B52F694">
            <wp:extent cx="3590925" cy="2266950"/>
            <wp:effectExtent l="0" t="0" r="0" b="0"/>
            <wp:docPr id="5" name="Рисунок 5" descr="C:\fake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ake\imag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A4" w:rsidRDefault="00223FA4" w:rsidP="00223FA4">
      <w:pPr>
        <w:pStyle w:val="newncpi"/>
      </w:pPr>
      <w:r>
        <w:t> </w:t>
      </w:r>
    </w:p>
    <w:p w:rsidR="00223FA4" w:rsidRDefault="00223FA4" w:rsidP="00223FA4">
      <w:pPr>
        <w:pStyle w:val="undline"/>
        <w:jc w:val="center"/>
      </w:pPr>
      <w:r>
        <w:t>Рисунок 1</w:t>
      </w:r>
    </w:p>
    <w:p w:rsidR="00223FA4" w:rsidRDefault="00223FA4" w:rsidP="00223FA4">
      <w:pPr>
        <w:pStyle w:val="newncpi"/>
      </w:pPr>
      <w:r>
        <w:t> </w:t>
      </w:r>
    </w:p>
    <w:p w:rsidR="00223FA4" w:rsidRDefault="00223FA4" w:rsidP="00223FA4">
      <w:pPr>
        <w:pStyle w:val="newncpi"/>
      </w:pPr>
      <w:r>
        <w:lastRenderedPageBreak/>
        <w:t xml:space="preserve">Схема проведения измерений величин износа и отгиба полки монорельса при проведении его </w:t>
      </w:r>
      <w:proofErr w:type="spellStart"/>
      <w:r>
        <w:t>дефектации</w:t>
      </w:r>
      <w:proofErr w:type="spellEnd"/>
      <w:r>
        <w:t xml:space="preserve">: </w:t>
      </w:r>
      <w:r>
        <w:rPr>
          <w:i/>
          <w:iCs/>
        </w:rPr>
        <w:t>В</w:t>
      </w:r>
      <w:r>
        <w:t> – первоначальная ширина полки; D</w:t>
      </w:r>
      <w:r>
        <w:rPr>
          <w:i/>
          <w:iCs/>
        </w:rPr>
        <w:t>В</w:t>
      </w:r>
      <w:r>
        <w:t xml:space="preserve"> – износ полки; </w:t>
      </w:r>
      <w:r>
        <w:rPr>
          <w:i/>
          <w:iCs/>
        </w:rPr>
        <w:t>t</w:t>
      </w:r>
      <w:r>
        <w:t xml:space="preserve"> – толщина стенки; </w:t>
      </w:r>
      <w:r>
        <w:rPr>
          <w:i/>
          <w:iCs/>
        </w:rPr>
        <w:t>f1</w:t>
      </w:r>
      <w:r>
        <w:t> – отгиб полки; d – первоначальная толщина полки на расстоянии (</w:t>
      </w:r>
      <w:r>
        <w:rPr>
          <w:i/>
          <w:iCs/>
        </w:rPr>
        <w:t>В–</w:t>
      </w:r>
      <w:proofErr w:type="gramStart"/>
      <w:r>
        <w:rPr>
          <w:i/>
          <w:iCs/>
        </w:rPr>
        <w:t>t)</w:t>
      </w:r>
      <w:r>
        <w:t>/</w:t>
      </w:r>
      <w:proofErr w:type="gramEnd"/>
      <w:r>
        <w:t xml:space="preserve">4 от края; </w:t>
      </w:r>
      <w:proofErr w:type="spellStart"/>
      <w:r>
        <w:t>Dd</w:t>
      </w:r>
      <w:proofErr w:type="spellEnd"/>
      <w:r>
        <w:t> – уменьшение толщины полки вследствие износа.</w:t>
      </w:r>
    </w:p>
    <w:p w:rsidR="00223FA4" w:rsidRDefault="00223FA4" w:rsidP="00223FA4">
      <w:pPr>
        <w:pStyle w:val="newncpi"/>
      </w:pPr>
      <w:r>
        <w:t> </w:t>
      </w:r>
    </w:p>
    <w:p w:rsidR="00223FA4" w:rsidRDefault="00223FA4" w:rsidP="00223FA4">
      <w:pPr>
        <w:pStyle w:val="newncpi"/>
      </w:pPr>
      <w:r>
        <w:t> </w:t>
      </w:r>
    </w:p>
    <w:p w:rsidR="00223FA4" w:rsidRDefault="00223FA4" w:rsidP="00223FA4">
      <w:pPr>
        <w:pStyle w:val="newncpi"/>
      </w:pPr>
      <w:r>
        <w:t> </w:t>
      </w:r>
    </w:p>
    <w:p w:rsidR="00223FA4" w:rsidRDefault="00223FA4" w:rsidP="00223FA4">
      <w:pPr>
        <w:pStyle w:val="newncpi0"/>
        <w:jc w:val="center"/>
      </w:pPr>
      <w:r>
        <w:rPr>
          <w:b/>
          <w:bCs/>
        </w:rPr>
        <w:t>Предельные величины отклонений кранового пути от проектного положения в плане и профиле</w:t>
      </w:r>
    </w:p>
    <w:p w:rsidR="00223FA4" w:rsidRDefault="00223FA4" w:rsidP="00223FA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3852"/>
        <w:gridCol w:w="817"/>
        <w:gridCol w:w="901"/>
        <w:gridCol w:w="790"/>
        <w:gridCol w:w="1035"/>
        <w:gridCol w:w="1273"/>
      </w:tblGrid>
      <w:tr w:rsidR="00223FA4" w:rsidTr="005B3B20">
        <w:trPr>
          <w:trHeight w:val="240"/>
        </w:trPr>
        <w:tc>
          <w:tcPr>
            <w:tcW w:w="144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Отклонение, мм</w:t>
            </w:r>
          </w:p>
        </w:tc>
        <w:tc>
          <w:tcPr>
            <w:tcW w:w="18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Графическое представление отклонения</w:t>
            </w:r>
          </w:p>
        </w:tc>
        <w:tc>
          <w:tcPr>
            <w:tcW w:w="170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Краны</w:t>
            </w:r>
          </w:p>
        </w:tc>
      </w:tr>
      <w:tr w:rsidR="00223FA4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A4" w:rsidRDefault="00223FA4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A4" w:rsidRDefault="00223FA4" w:rsidP="005B3B20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мостовой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башенный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козловой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портальный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мостовой перегружатель</w:t>
            </w:r>
          </w:p>
        </w:tc>
      </w:tr>
      <w:tr w:rsidR="00223FA4" w:rsidTr="005B3B20">
        <w:trPr>
          <w:trHeight w:val="240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</w:pPr>
            <w:r>
              <w:t>Разность отметок головок рельсов в одном поперечном сечении, Р</w:t>
            </w:r>
            <w:r>
              <w:rPr>
                <w:vertAlign w:val="subscript"/>
              </w:rPr>
              <w:t>1</w:t>
            </w:r>
            <w:r>
              <w:t>, мм S – размер колеи (пролет)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38CA8F91" wp14:editId="4DF274A2">
                  <wp:extent cx="2438400" cy="1076325"/>
                  <wp:effectExtent l="0" t="0" r="0" b="0"/>
                  <wp:docPr id="6" name="Рисунок 6" descr="C:\fake\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fake\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45–60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50</w:t>
            </w:r>
          </w:p>
        </w:tc>
      </w:tr>
      <w:tr w:rsidR="00223FA4" w:rsidTr="005B3B20">
        <w:trPr>
          <w:trHeight w:val="240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</w:pPr>
            <w:r>
              <w:t>Разность отметок рельсов на соседних колоннах Р</w:t>
            </w:r>
            <w:r>
              <w:rPr>
                <w:vertAlign w:val="subscript"/>
              </w:rPr>
              <w:t>2</w:t>
            </w:r>
            <w:r>
              <w:t>, мм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69714536" wp14:editId="39792B11">
                  <wp:extent cx="2085975" cy="1152525"/>
                  <wp:effectExtent l="0" t="0" r="0" b="0"/>
                  <wp:docPr id="7" name="Рисунок 7" descr="C:\fake\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fake\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–</w:t>
            </w:r>
          </w:p>
        </w:tc>
      </w:tr>
      <w:tr w:rsidR="00223FA4" w:rsidTr="005B3B20">
        <w:trPr>
          <w:trHeight w:val="240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</w:pPr>
            <w:r>
              <w:t>Сужение или расширение колеи кранового пути (отклонение размера пролета S в плане), Р</w:t>
            </w:r>
            <w:r>
              <w:rPr>
                <w:vertAlign w:val="subscript"/>
              </w:rPr>
              <w:t>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78760E14" wp14:editId="64070C7A">
                  <wp:extent cx="2228850" cy="1190625"/>
                  <wp:effectExtent l="0" t="0" r="0" b="0"/>
                  <wp:docPr id="8" name="Рисунок 8" descr="C:\fake\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fake\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20</w:t>
            </w:r>
          </w:p>
        </w:tc>
      </w:tr>
      <w:tr w:rsidR="00223FA4" w:rsidTr="005B3B20">
        <w:trPr>
          <w:trHeight w:val="240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</w:pPr>
            <w:r>
              <w:t>Взаимное смещение торцов стыкуемых рельсов в плане и по высоте, Р</w:t>
            </w:r>
            <w:r>
              <w:rPr>
                <w:vertAlign w:val="subscript"/>
              </w:rPr>
              <w:t>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7D767DDB" wp14:editId="45C73D15">
                  <wp:extent cx="1428750" cy="1333500"/>
                  <wp:effectExtent l="0" t="0" r="0" b="0"/>
                  <wp:docPr id="9" name="Рисунок 9" descr="C:\fake\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fake\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2</w:t>
            </w:r>
          </w:p>
        </w:tc>
      </w:tr>
      <w:tr w:rsidR="00223FA4" w:rsidTr="005B3B20">
        <w:trPr>
          <w:trHeight w:val="240"/>
        </w:trPr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</w:pPr>
            <w:r>
              <w:t>Зазоры в стыках рельсов при температуре 0 °С и длине рельса 12,5 м, Р</w:t>
            </w:r>
            <w:r>
              <w:rPr>
                <w:vertAlign w:val="subscript"/>
              </w:rPr>
              <w:t>5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77F38A8" wp14:editId="36AD3955">
                  <wp:extent cx="2000250" cy="714375"/>
                  <wp:effectExtent l="0" t="0" r="0" b="0"/>
                  <wp:docPr id="10" name="Рисунок 10" descr="C:\fake\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fake\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6</w:t>
            </w:r>
          </w:p>
        </w:tc>
      </w:tr>
      <w:tr w:rsidR="00223FA4" w:rsidTr="005B3B20">
        <w:trPr>
          <w:trHeight w:val="240"/>
        </w:trPr>
        <w:tc>
          <w:tcPr>
            <w:tcW w:w="1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</w:pPr>
            <w:r>
              <w:t>Разность высотных отметок головок рельсов на длине 10 м кранового пути (общая), Р</w:t>
            </w:r>
            <w:r>
              <w:rPr>
                <w:vertAlign w:val="subscript"/>
              </w:rPr>
              <w:t>6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2E7D437A" wp14:editId="169271BF">
                  <wp:extent cx="2133600" cy="752475"/>
                  <wp:effectExtent l="0" t="0" r="0" b="0"/>
                  <wp:docPr id="11" name="Рисунок 11" descr="C:\fake\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fake\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40</w:t>
            </w:r>
            <w:bookmarkStart w:id="2" w:name="_GoBack"/>
            <w:bookmarkEnd w:id="2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FA4" w:rsidRDefault="00223FA4" w:rsidP="005B3B20">
            <w:pPr>
              <w:pStyle w:val="table10"/>
              <w:jc w:val="center"/>
            </w:pPr>
            <w:r>
              <w:t>30</w:t>
            </w:r>
          </w:p>
        </w:tc>
      </w:tr>
    </w:tbl>
    <w:p w:rsidR="00223FA4" w:rsidRDefault="00223FA4" w:rsidP="00223FA4">
      <w:pPr>
        <w:pStyle w:val="newncpi"/>
      </w:pPr>
      <w:r>
        <w:lastRenderedPageBreak/>
        <w:t> </w:t>
      </w:r>
    </w:p>
    <w:p w:rsidR="00223FA4" w:rsidRDefault="00223FA4" w:rsidP="00223FA4">
      <w:pPr>
        <w:pStyle w:val="comment"/>
      </w:pPr>
      <w:r>
        <w:t>Примечания:</w:t>
      </w:r>
    </w:p>
    <w:p w:rsidR="00223FA4" w:rsidRDefault="00223FA4" w:rsidP="00223FA4">
      <w:pPr>
        <w:pStyle w:val="comment"/>
      </w:pPr>
      <w:r>
        <w:t>1. Измерения отклонений Р</w:t>
      </w:r>
      <w:r>
        <w:rPr>
          <w:vertAlign w:val="subscript"/>
        </w:rPr>
        <w:t>1</w:t>
      </w:r>
      <w:r>
        <w:t xml:space="preserve"> и Р</w:t>
      </w:r>
      <w:r>
        <w:rPr>
          <w:vertAlign w:val="subscript"/>
        </w:rPr>
        <w:t>3</w:t>
      </w:r>
      <w:r>
        <w:t xml:space="preserve"> выполняют на всем участке возможного движения крана через интервалы не более 5 м.</w:t>
      </w:r>
    </w:p>
    <w:p w:rsidR="00223FA4" w:rsidRDefault="00223FA4" w:rsidP="00223FA4">
      <w:pPr>
        <w:pStyle w:val="comment"/>
      </w:pPr>
      <w:r>
        <w:t>2. При изменении температуры на каждые 10 °С устанавливаемый при устройстве зазор Р</w:t>
      </w:r>
      <w:r>
        <w:rPr>
          <w:vertAlign w:val="subscript"/>
        </w:rPr>
        <w:t>5</w:t>
      </w:r>
      <w:r>
        <w:t xml:space="preserve"> изменяют на 1,5 мм, </w:t>
      </w:r>
      <w:proofErr w:type="gramStart"/>
      <w:r>
        <w:t>например</w:t>
      </w:r>
      <w:proofErr w:type="gramEnd"/>
      <w:r>
        <w:t xml:space="preserve"> при температуре плюс 20 °С установленный зазор между рельсами должен быть равен 3 мм, а при температуре минус 10 °С – 7,5 мм.</w:t>
      </w:r>
    </w:p>
    <w:p w:rsidR="00223FA4" w:rsidRDefault="00223FA4" w:rsidP="00223FA4">
      <w:pPr>
        <w:pStyle w:val="comment"/>
      </w:pPr>
      <w:r>
        <w:t>3. Величины отклонений для козловых кранов пролетом 30 м и более принимают как для кранов-перегружателей.</w:t>
      </w:r>
    </w:p>
    <w:p w:rsidR="00223FA4" w:rsidRDefault="00223FA4" w:rsidP="00223FA4">
      <w:pPr>
        <w:pStyle w:val="newncpi"/>
      </w:pPr>
      <w:r>
        <w:t> </w:t>
      </w:r>
    </w:p>
    <w:p w:rsidR="00BC4ABA" w:rsidRDefault="00BC4ABA"/>
    <w:sectPr w:rsidR="00BC4ABA" w:rsidSect="008F2267">
      <w:footerReference w:type="defaul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EC3" w:rsidRDefault="007B6EC3" w:rsidP="00223FA4">
      <w:pPr>
        <w:spacing w:after="0" w:line="240" w:lineRule="auto"/>
      </w:pPr>
      <w:r>
        <w:separator/>
      </w:r>
    </w:p>
  </w:endnote>
  <w:endnote w:type="continuationSeparator" w:id="0">
    <w:p w:rsidR="007B6EC3" w:rsidRDefault="007B6EC3" w:rsidP="0022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FA4" w:rsidRPr="00223FA4" w:rsidRDefault="00223FA4" w:rsidP="00223FA4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EC3" w:rsidRDefault="007B6EC3" w:rsidP="00223FA4">
      <w:pPr>
        <w:spacing w:after="0" w:line="240" w:lineRule="auto"/>
      </w:pPr>
      <w:r>
        <w:separator/>
      </w:r>
    </w:p>
  </w:footnote>
  <w:footnote w:type="continuationSeparator" w:id="0">
    <w:p w:rsidR="007B6EC3" w:rsidRDefault="007B6EC3" w:rsidP="00223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A4"/>
    <w:rsid w:val="00223FA4"/>
    <w:rsid w:val="007B6EC3"/>
    <w:rsid w:val="008F2267"/>
    <w:rsid w:val="00B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C7AB6-9915-4094-BDF2-9CD3C3CC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F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3FA4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ent">
    <w:name w:val="comment"/>
    <w:basedOn w:val="a"/>
    <w:rsid w:val="00223FA4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223FA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223FA4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223FA4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223FA4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23FA4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23FA4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23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FA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23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FA4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23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2021-09-08T14:04:00Z</dcterms:created>
  <dcterms:modified xsi:type="dcterms:W3CDTF">2021-09-08T14:05:00Z</dcterms:modified>
</cp:coreProperties>
</file>